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page" w:tblpX="1" w:tblpY="-1275"/>
        <w:tblW w:w="13260" w:type="dxa"/>
        <w:tblCellSpacing w:w="0" w:type="dxa"/>
        <w:tblBorders>
          <w:top w:val="outset" w:sz="2" w:space="0" w:color="auto"/>
          <w:left w:val="outset" w:sz="2" w:space="0" w:color="auto"/>
          <w:bottom w:val="outset" w:sz="6" w:space="0" w:color="auto"/>
          <w:right w:val="single" w:sz="2" w:space="0" w:color="auto"/>
        </w:tblBorders>
        <w:shd w:val="clear" w:color="auto" w:fill="BFD0C5"/>
        <w:tblCellMar>
          <w:left w:w="0" w:type="dxa"/>
          <w:right w:w="0" w:type="dxa"/>
        </w:tblCellMar>
        <w:tblLook w:val="04A0"/>
      </w:tblPr>
      <w:tblGrid>
        <w:gridCol w:w="13014"/>
        <w:gridCol w:w="246"/>
      </w:tblGrid>
      <w:tr w:rsidR="00522416" w:rsidRPr="00522416" w:rsidTr="00522416">
        <w:trPr>
          <w:trHeight w:val="765"/>
          <w:tblCellSpacing w:w="0" w:type="dxa"/>
        </w:trPr>
        <w:tc>
          <w:tcPr>
            <w:tcW w:w="12999" w:type="dxa"/>
            <w:tcBorders>
              <w:top w:val="nil"/>
              <w:left w:val="nil"/>
              <w:bottom w:val="single" w:sz="6" w:space="0" w:color="auto"/>
              <w:right w:val="single" w:sz="6" w:space="0" w:color="auto"/>
            </w:tcBorders>
            <w:shd w:val="clear" w:color="auto" w:fill="339966"/>
            <w:noWrap/>
            <w:vAlign w:val="center"/>
            <w:hideMark/>
          </w:tcPr>
          <w:tbl>
            <w:tblPr>
              <w:tblW w:w="4400" w:type="pct"/>
              <w:jc w:val="center"/>
              <w:tblCellSpacing w:w="15"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1439"/>
            </w:tblGrid>
            <w:tr w:rsidR="00522416" w:rsidRPr="00522416">
              <w:trPr>
                <w:tblCellSpacing w:w="15" w:type="dxa"/>
                <w:jc w:val="center"/>
              </w:trPr>
              <w:tc>
                <w:tcPr>
                  <w:tcW w:w="0" w:type="auto"/>
                  <w:tcBorders>
                    <w:top w:val="nil"/>
                    <w:left w:val="nil"/>
                    <w:bottom w:val="nil"/>
                    <w:right w:val="nil"/>
                  </w:tcBorders>
                  <w:vAlign w:val="center"/>
                  <w:hideMark/>
                </w:tcPr>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sidRPr="00522416">
                    <w:rPr>
                      <w:rFonts w:ascii="Trebuchet MS" w:eastAsia="Times New Roman" w:hAnsi="Trebuchet MS" w:cs="Times New Roman"/>
                      <w:b/>
                      <w:bCs/>
                      <w:color w:val="00FF00"/>
                      <w:sz w:val="40"/>
                      <w:szCs w:val="40"/>
                      <w:lang w:eastAsia="tr-TR"/>
                    </w:rPr>
                    <w:t>1.2 Ghz LNA Preanfi</w:t>
                  </w:r>
                </w:p>
              </w:tc>
            </w:tr>
          </w:tbl>
          <w:p w:rsidR="00522416" w:rsidRPr="00522416" w:rsidRDefault="00522416" w:rsidP="00522416">
            <w:pPr>
              <w:spacing w:after="0" w:line="240" w:lineRule="auto"/>
              <w:jc w:val="center"/>
              <w:rPr>
                <w:rFonts w:ascii="Trebuchet MS" w:eastAsia="Times New Roman" w:hAnsi="Trebuchet MS" w:cs="Times New Roman"/>
                <w:b/>
                <w:bCs/>
                <w:color w:val="000000"/>
                <w:sz w:val="17"/>
                <w:szCs w:val="17"/>
                <w:lang w:eastAsia="tr-TR"/>
              </w:rPr>
            </w:pPr>
          </w:p>
        </w:tc>
        <w:tc>
          <w:tcPr>
            <w:tcW w:w="261" w:type="dxa"/>
            <w:vMerge w:val="restart"/>
            <w:tcBorders>
              <w:top w:val="nil"/>
              <w:left w:val="nil"/>
              <w:bottom w:val="nil"/>
              <w:right w:val="nil"/>
            </w:tcBorders>
            <w:shd w:val="clear" w:color="auto" w:fill="BFD0C5"/>
            <w:vAlign w:val="center"/>
            <w:hideMark/>
          </w:tcPr>
          <w:p w:rsidR="00522416" w:rsidRPr="00522416" w:rsidRDefault="00522416" w:rsidP="00522416">
            <w:pPr>
              <w:spacing w:after="0" w:line="240" w:lineRule="auto"/>
              <w:rPr>
                <w:rFonts w:ascii="Trebuchet MS" w:eastAsia="Times New Roman" w:hAnsi="Trebuchet MS" w:cs="Times New Roman"/>
                <w:color w:val="000000"/>
                <w:sz w:val="17"/>
                <w:szCs w:val="17"/>
                <w:lang w:eastAsia="tr-TR"/>
              </w:rPr>
            </w:pPr>
          </w:p>
        </w:tc>
      </w:tr>
      <w:tr w:rsidR="00522416" w:rsidRPr="00522416" w:rsidTr="00522416">
        <w:trPr>
          <w:tblCellSpacing w:w="0" w:type="dxa"/>
        </w:trPr>
        <w:tc>
          <w:tcPr>
            <w:tcW w:w="12999" w:type="dxa"/>
            <w:tcBorders>
              <w:top w:val="single" w:sz="6" w:space="0" w:color="auto"/>
              <w:left w:val="nil"/>
              <w:bottom w:val="single" w:sz="6" w:space="0" w:color="auto"/>
              <w:right w:val="single" w:sz="6" w:space="0" w:color="auto"/>
            </w:tcBorders>
            <w:shd w:val="clear" w:color="auto" w:fill="BFD0C5"/>
            <w:vAlign w:val="center"/>
            <w:hideMark/>
          </w:tcPr>
          <w:tbl>
            <w:tblPr>
              <w:tblW w:w="11745" w:type="dxa"/>
              <w:tblCellSpacing w:w="15" w:type="dxa"/>
              <w:tblCellMar>
                <w:top w:w="15" w:type="dxa"/>
                <w:left w:w="15" w:type="dxa"/>
                <w:bottom w:w="15" w:type="dxa"/>
                <w:right w:w="15" w:type="dxa"/>
              </w:tblCellMar>
              <w:tblLook w:val="04A0"/>
            </w:tblPr>
            <w:tblGrid>
              <w:gridCol w:w="5564"/>
              <w:gridCol w:w="6181"/>
            </w:tblGrid>
            <w:tr w:rsidR="00522416" w:rsidRPr="00522416" w:rsidTr="00522416">
              <w:trPr>
                <w:trHeight w:val="270"/>
                <w:tblCellSpacing w:w="15" w:type="dxa"/>
              </w:trPr>
              <w:tc>
                <w:tcPr>
                  <w:tcW w:w="11685" w:type="dxa"/>
                  <w:gridSpan w:val="2"/>
                  <w:vAlign w:val="center"/>
                  <w:hideMark/>
                </w:tcPr>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p>
              </w:tc>
            </w:tr>
            <w:tr w:rsidR="00522416" w:rsidRPr="00522416" w:rsidTr="00522416">
              <w:trPr>
                <w:trHeight w:val="9315"/>
                <w:tblCellSpacing w:w="15" w:type="dxa"/>
              </w:trPr>
              <w:tc>
                <w:tcPr>
                  <w:tcW w:w="11685" w:type="dxa"/>
                  <w:gridSpan w:val="2"/>
                  <w:hideMark/>
                </w:tcPr>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sidRPr="00522416">
                    <w:rPr>
                      <w:rFonts w:ascii="Trebuchet MS" w:eastAsia="Times New Roman" w:hAnsi="Trebuchet MS" w:cs="Times New Roman"/>
                      <w:color w:val="000000"/>
                      <w:sz w:val="27"/>
                      <w:szCs w:val="27"/>
                      <w:lang w:eastAsia="tr-TR"/>
                    </w:rPr>
                    <w:t xml:space="preserve">1.2GHz band with NF&lt;0.4dB and Gain&gt;38dB </w:t>
                  </w:r>
                  <w:r w:rsidRPr="00522416">
                    <w:rPr>
                      <w:rFonts w:ascii="Trebuchet MS" w:eastAsia="Times New Roman" w:hAnsi="Trebuchet MS" w:cs="Times New Roman"/>
                      <w:color w:val="000000"/>
                      <w:sz w:val="27"/>
                      <w:szCs w:val="27"/>
                      <w:lang w:eastAsia="tr-TR"/>
                    </w:rPr>
                    <w:br/>
                  </w:r>
                  <w:r w:rsidRPr="00522416">
                    <w:rPr>
                      <w:rFonts w:ascii="Trebuchet MS" w:eastAsia="Times New Roman" w:hAnsi="Trebuchet MS" w:cs="Times New Roman"/>
                      <w:color w:val="000000"/>
                      <w:sz w:val="17"/>
                      <w:szCs w:val="17"/>
                      <w:lang w:eastAsia="tr-TR"/>
                    </w:rPr>
                    <w:pict/>
                  </w:r>
                </w:p>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sidRPr="00522416">
                    <w:rPr>
                      <w:rFonts w:ascii="Trebuchet MS" w:eastAsia="Times New Roman" w:hAnsi="Trebuchet MS" w:cs="Times New Roman"/>
                      <w:color w:val="000000"/>
                      <w:sz w:val="20"/>
                      <w:szCs w:val="20"/>
                      <w:lang w:eastAsia="tr-TR"/>
                    </w:rPr>
                    <w:t>Büyük resim için, resim üzerine tıklayın</w:t>
                  </w:r>
                </w:p>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sidRPr="00522416">
                    <w:rPr>
                      <w:rFonts w:ascii="Trebuchet MS" w:eastAsia="Times New Roman" w:hAnsi="Trebuchet MS" w:cs="Times New Roman"/>
                      <w:color w:val="000000"/>
                      <w:sz w:val="17"/>
                      <w:szCs w:val="17"/>
                      <w:lang w:eastAsia="tr-TR"/>
                    </w:rPr>
                    <w:pict>
                      <v:rect id="_x0000_i1026" style="width:0;height:1.5pt" o:hralign="center" o:hrstd="t" o:hr="t" fillcolor="#a0a0a0" stroked="f"/>
                    </w:pict>
                  </w:r>
                </w:p>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sidRPr="00522416">
                    <w:rPr>
                      <w:rFonts w:ascii="Trebuchet MS" w:eastAsia="Times New Roman" w:hAnsi="Trebuchet MS" w:cs="Times New Roman"/>
                      <w:color w:val="000000"/>
                      <w:sz w:val="17"/>
                      <w:szCs w:val="17"/>
                      <w:lang w:eastAsia="tr-TR"/>
                    </w:rPr>
                    <w:pict/>
                  </w:r>
                </w:p>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sidRPr="00522416">
                    <w:rPr>
                      <w:rFonts w:ascii="Trebuchet MS" w:eastAsia="Times New Roman" w:hAnsi="Trebuchet MS" w:cs="Times New Roman"/>
                      <w:color w:val="000000"/>
                      <w:sz w:val="20"/>
                      <w:szCs w:val="20"/>
                      <w:lang w:eastAsia="tr-TR"/>
                    </w:rPr>
                    <w:t>Büyük resim için, resim üzerine tıklayın</w:t>
                  </w:r>
                </w:p>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sidRPr="00522416">
                    <w:rPr>
                      <w:rFonts w:ascii="Trebuchet MS" w:eastAsia="Times New Roman" w:hAnsi="Trebuchet MS" w:cs="Times New Roman"/>
                      <w:color w:val="000000"/>
                      <w:sz w:val="24"/>
                      <w:szCs w:val="24"/>
                      <w:lang w:eastAsia="tr-TR"/>
                    </w:rPr>
                    <w:t>Alman radyo amatoru DB6NT nin CQDL dergisinde yayınlanan LNA semasi Bulmakta zorlandığımız Helix Filitre IK8UIF tarafından BPF olarak baski devre uzerine islenmistir(altta) denemenizi tavsiye ederim. Dergide ki semayi scanerda taradim ama biraz bozuk çıkmış.yukarıdaki devre.</w:t>
                  </w:r>
                </w:p>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sidRPr="00522416">
                    <w:rPr>
                      <w:rFonts w:ascii="Trebuchet MS" w:eastAsia="Times New Roman" w:hAnsi="Trebuchet MS" w:cs="Times New Roman"/>
                      <w:color w:val="000000"/>
                      <w:sz w:val="17"/>
                      <w:szCs w:val="17"/>
                      <w:lang w:eastAsia="tr-TR"/>
                    </w:rPr>
                    <w:pict>
                      <v:rect id="_x0000_i1028" style="width:0;height:1.5pt" o:hralign="center" o:hrstd="t" o:hr="t" fillcolor="#a0a0a0" stroked="f"/>
                    </w:pict>
                  </w:r>
                </w:p>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4181475" cy="3095625"/>
                        <wp:effectExtent l="19050" t="0" r="9525" b="0"/>
                        <wp:docPr id="5" name="Resim 5" descr="http://www.amatortv.com/23cmlna/1.2Ghzlna/schema.gif?00538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matortv.com/23cmlna/1.2Ghzlna/schema.gif?00538C00"/>
                                <pic:cNvPicPr>
                                  <a:picLocks noChangeAspect="1" noChangeArrowheads="1"/>
                                </pic:cNvPicPr>
                              </pic:nvPicPr>
                              <pic:blipFill>
                                <a:blip r:embed="rId4" cstate="print"/>
                                <a:srcRect/>
                                <a:stretch>
                                  <a:fillRect/>
                                </a:stretch>
                              </pic:blipFill>
                              <pic:spPr bwMode="auto">
                                <a:xfrm>
                                  <a:off x="0" y="0"/>
                                  <a:ext cx="4181475" cy="3095625"/>
                                </a:xfrm>
                                <a:prstGeom prst="rect">
                                  <a:avLst/>
                                </a:prstGeom>
                                <a:noFill/>
                                <a:ln w="9525">
                                  <a:noFill/>
                                  <a:miter lim="800000"/>
                                  <a:headEnd/>
                                  <a:tailEnd/>
                                </a:ln>
                              </pic:spPr>
                            </pic:pic>
                          </a:graphicData>
                        </a:graphic>
                      </wp:inline>
                    </w:drawing>
                  </w:r>
                </w:p>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sidRPr="00522416">
                    <w:rPr>
                      <w:rFonts w:ascii="Trebuchet MS" w:eastAsia="Times New Roman" w:hAnsi="Trebuchet MS" w:cs="Times New Roman"/>
                      <w:color w:val="000000"/>
                      <w:sz w:val="17"/>
                      <w:szCs w:val="17"/>
                      <w:lang w:eastAsia="tr-TR"/>
                    </w:rPr>
                    <w:pict>
                      <v:rect id="_x0000_i1029" style="width:0;height:1.5pt" o:hralign="center" o:hrstd="t" o:hr="t" fillcolor="#a0a0a0" stroked="f"/>
                    </w:pict>
                  </w:r>
                </w:p>
              </w:tc>
            </w:tr>
            <w:tr w:rsidR="00522416" w:rsidRPr="00522416" w:rsidTr="00522416">
              <w:trPr>
                <w:trHeight w:val="915"/>
                <w:tblCellSpacing w:w="15" w:type="dxa"/>
              </w:trPr>
              <w:tc>
                <w:tcPr>
                  <w:tcW w:w="5519" w:type="dxa"/>
                  <w:hideMark/>
                </w:tcPr>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2857500" cy="2019300"/>
                        <wp:effectExtent l="19050" t="0" r="0" b="0"/>
                        <wp:docPr id="7" name="Resim 7" descr="http://www.amatortv.com/23cmlna/1.2Ghzlna/cs.jpg?005419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matortv.com/23cmlna/1.2Ghzlna/cs.jpg?0054195B"/>
                                <pic:cNvPicPr>
                                  <a:picLocks noChangeAspect="1" noChangeArrowheads="1"/>
                                </pic:cNvPicPr>
                              </pic:nvPicPr>
                              <pic:blipFill>
                                <a:blip r:embed="rId5" cstate="print"/>
                                <a:srcRect/>
                                <a:stretch>
                                  <a:fillRect/>
                                </a:stretch>
                              </pic:blipFill>
                              <pic:spPr bwMode="auto">
                                <a:xfrm>
                                  <a:off x="0" y="0"/>
                                  <a:ext cx="2857500" cy="2019300"/>
                                </a:xfrm>
                                <a:prstGeom prst="rect">
                                  <a:avLst/>
                                </a:prstGeom>
                                <a:noFill/>
                                <a:ln w="9525">
                                  <a:noFill/>
                                  <a:miter lim="800000"/>
                                  <a:headEnd/>
                                  <a:tailEnd/>
                                </a:ln>
                              </pic:spPr>
                            </pic:pic>
                          </a:graphicData>
                        </a:graphic>
                      </wp:inline>
                    </w:drawing>
                  </w:r>
                </w:p>
              </w:tc>
              <w:tc>
                <w:tcPr>
                  <w:tcW w:w="6136" w:type="dxa"/>
                  <w:hideMark/>
                </w:tcPr>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Pr>
                      <w:rFonts w:ascii="Trebuchet MS" w:eastAsia="Times New Roman" w:hAnsi="Trebuchet MS" w:cs="Times New Roman"/>
                      <w:noProof/>
                      <w:color w:val="000000"/>
                      <w:sz w:val="17"/>
                      <w:szCs w:val="17"/>
                      <w:lang w:eastAsia="tr-TR"/>
                    </w:rPr>
                    <w:drawing>
                      <wp:inline distT="0" distB="0" distL="0" distR="0">
                        <wp:extent cx="3324225" cy="1962150"/>
                        <wp:effectExtent l="19050" t="0" r="9525" b="0"/>
                        <wp:docPr id="8" name="Resim 8" descr="http://www.amatortv.com/23cmlna/1.2Ghzlna/23lnabaskidevre.gif?00549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matortv.com/23cmlna/1.2Ghzlna/23lnabaskidevre.gif?00549419"/>
                                <pic:cNvPicPr>
                                  <a:picLocks noChangeAspect="1" noChangeArrowheads="1"/>
                                </pic:cNvPicPr>
                              </pic:nvPicPr>
                              <pic:blipFill>
                                <a:blip r:embed="rId6" cstate="print"/>
                                <a:srcRect/>
                                <a:stretch>
                                  <a:fillRect/>
                                </a:stretch>
                              </pic:blipFill>
                              <pic:spPr bwMode="auto">
                                <a:xfrm>
                                  <a:off x="0" y="0"/>
                                  <a:ext cx="3324225" cy="1962150"/>
                                </a:xfrm>
                                <a:prstGeom prst="rect">
                                  <a:avLst/>
                                </a:prstGeom>
                                <a:noFill/>
                                <a:ln w="9525">
                                  <a:noFill/>
                                  <a:miter lim="800000"/>
                                  <a:headEnd/>
                                  <a:tailEnd/>
                                </a:ln>
                              </pic:spPr>
                            </pic:pic>
                          </a:graphicData>
                        </a:graphic>
                      </wp:inline>
                    </w:drawing>
                  </w:r>
                </w:p>
              </w:tc>
            </w:tr>
            <w:tr w:rsidR="00522416" w:rsidRPr="00522416" w:rsidTr="00522416">
              <w:trPr>
                <w:trHeight w:val="2490"/>
                <w:tblCellSpacing w:w="15" w:type="dxa"/>
              </w:trPr>
              <w:tc>
                <w:tcPr>
                  <w:tcW w:w="11685" w:type="dxa"/>
                  <w:gridSpan w:val="2"/>
                  <w:hideMark/>
                </w:tcPr>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sidRPr="00522416">
                    <w:rPr>
                      <w:rFonts w:ascii="Trebuchet MS" w:eastAsia="Times New Roman" w:hAnsi="Trebuchet MS" w:cs="Times New Roman"/>
                      <w:color w:val="000000"/>
                      <w:sz w:val="24"/>
                      <w:szCs w:val="24"/>
                      <w:lang w:eastAsia="tr-TR"/>
                    </w:rPr>
                    <w:lastRenderedPageBreak/>
                    <w:t>Orijinal baskı devrede hatlar biraz zayıftı, biraz hatları kalınlaştırdım.</w:t>
                  </w:r>
                </w:p>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hyperlink r:id="rId7" w:history="1">
                    <w:r w:rsidRPr="00522416">
                      <w:rPr>
                        <w:rFonts w:ascii="Trebuchet MS" w:eastAsia="Times New Roman" w:hAnsi="Trebuchet MS" w:cs="Times New Roman"/>
                        <w:color w:val="000000"/>
                        <w:sz w:val="24"/>
                        <w:szCs w:val="24"/>
                        <w:u w:val="single"/>
                        <w:lang w:eastAsia="tr-TR"/>
                      </w:rPr>
                      <w:t>Baskı devre için ik8uif - pre12r10.pdf tıklayınız</w:t>
                    </w:r>
                  </w:hyperlink>
                </w:p>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hyperlink r:id="rId8" w:history="1">
                    <w:r w:rsidRPr="00522416">
                      <w:rPr>
                        <w:rFonts w:ascii="Trebuchet MS" w:eastAsia="Times New Roman" w:hAnsi="Trebuchet MS" w:cs="Times New Roman"/>
                        <w:color w:val="000000"/>
                        <w:u w:val="single"/>
                        <w:lang w:eastAsia="tr-TR"/>
                      </w:rPr>
                      <w:t>ayrıntı için IK8UIF's page http://web.tiscali.it/ik8uif/ tıklayınız</w:t>
                    </w:r>
                  </w:hyperlink>
                </w:p>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sidRPr="00522416">
                    <w:rPr>
                      <w:rFonts w:ascii="Trebuchet MS" w:eastAsia="Times New Roman" w:hAnsi="Trebuchet MS" w:cs="Times New Roman"/>
                      <w:color w:val="000000"/>
                      <w:sz w:val="17"/>
                      <w:szCs w:val="17"/>
                      <w:lang w:eastAsia="tr-TR"/>
                    </w:rPr>
                    <w:pict>
                      <v:rect id="_x0000_i1030" style="width:0;height:1.5pt" o:hralign="center" o:hrstd="t" o:hr="t" fillcolor="#a0a0a0" stroked="f"/>
                    </w:pict>
                  </w:r>
                </w:p>
                <w:p w:rsidR="00522416" w:rsidRPr="00522416" w:rsidRDefault="00522416" w:rsidP="00522416">
                  <w:pPr>
                    <w:framePr w:hSpace="141" w:wrap="around" w:hAnchor="page" w:x="1" w:y="-1275"/>
                    <w:spacing w:after="0" w:line="240" w:lineRule="auto"/>
                    <w:jc w:val="center"/>
                    <w:rPr>
                      <w:rFonts w:ascii="Trebuchet MS" w:eastAsia="Times New Roman" w:hAnsi="Trebuchet MS" w:cs="Times New Roman"/>
                      <w:color w:val="000000"/>
                      <w:sz w:val="17"/>
                      <w:szCs w:val="17"/>
                      <w:lang w:eastAsia="tr-TR"/>
                    </w:rPr>
                  </w:pPr>
                  <w:r w:rsidRPr="00522416">
                    <w:rPr>
                      <w:rFonts w:ascii="Trebuchet MS" w:eastAsia="Times New Roman" w:hAnsi="Trebuchet MS" w:cs="Times New Roman"/>
                      <w:b/>
                      <w:bCs/>
                      <w:color w:val="0000FF"/>
                      <w:sz w:val="24"/>
                      <w:szCs w:val="24"/>
                      <w:lang w:eastAsia="tr-TR"/>
                    </w:rPr>
                    <w:t>Parca listesi</w:t>
                  </w:r>
                  <w:r w:rsidRPr="00522416">
                    <w:rPr>
                      <w:rFonts w:ascii="Trebuchet MS" w:eastAsia="Times New Roman" w:hAnsi="Trebuchet MS" w:cs="Times New Roman"/>
                      <w:color w:val="000000"/>
                      <w:sz w:val="17"/>
                      <w:szCs w:val="17"/>
                      <w:lang w:eastAsia="tr-TR"/>
                    </w:rPr>
                    <w:t xml:space="preserve"> </w:t>
                  </w:r>
                </w:p>
                <w:p w:rsidR="00522416" w:rsidRPr="00522416" w:rsidRDefault="00522416" w:rsidP="00522416">
                  <w:pPr>
                    <w:framePr w:hSpace="141" w:wrap="around" w:hAnchor="page" w:x="1" w:y="-1275"/>
                    <w:spacing w:after="0" w:line="240" w:lineRule="auto"/>
                    <w:rPr>
                      <w:rFonts w:ascii="Times New Roman" w:eastAsia="Times New Roman" w:hAnsi="Times New Roman" w:cs="Times New Roman"/>
                      <w:sz w:val="20"/>
                      <w:szCs w:val="20"/>
                      <w:lang w:eastAsia="tr-TR"/>
                    </w:rPr>
                  </w:pPr>
                </w:p>
              </w:tc>
            </w:tr>
          </w:tbl>
          <w:p w:rsidR="00522416" w:rsidRPr="00522416" w:rsidRDefault="00522416" w:rsidP="00522416">
            <w:pPr>
              <w:spacing w:after="0" w:line="240" w:lineRule="auto"/>
              <w:rPr>
                <w:rFonts w:ascii="Trebuchet MS" w:eastAsia="Times New Roman" w:hAnsi="Trebuchet MS" w:cs="Times New Roman"/>
                <w:color w:val="000000"/>
                <w:sz w:val="17"/>
                <w:szCs w:val="17"/>
                <w:lang w:eastAsia="tr-TR"/>
              </w:rPr>
            </w:pPr>
          </w:p>
        </w:tc>
        <w:tc>
          <w:tcPr>
            <w:tcW w:w="0" w:type="auto"/>
            <w:vMerge/>
            <w:tcBorders>
              <w:top w:val="nil"/>
              <w:left w:val="nil"/>
              <w:bottom w:val="nil"/>
              <w:right w:val="nil"/>
            </w:tcBorders>
            <w:shd w:val="clear" w:color="auto" w:fill="BFD0C5"/>
            <w:vAlign w:val="center"/>
            <w:hideMark/>
          </w:tcPr>
          <w:p w:rsidR="00522416" w:rsidRPr="00522416" w:rsidRDefault="00522416" w:rsidP="00522416">
            <w:pPr>
              <w:spacing w:after="0" w:line="240" w:lineRule="auto"/>
              <w:rPr>
                <w:rFonts w:ascii="Trebuchet MS" w:eastAsia="Times New Roman" w:hAnsi="Trebuchet MS" w:cs="Times New Roman"/>
                <w:color w:val="000000"/>
                <w:sz w:val="17"/>
                <w:szCs w:val="17"/>
                <w:lang w:eastAsia="tr-TR"/>
              </w:rPr>
            </w:pPr>
          </w:p>
        </w:tc>
      </w:tr>
    </w:tbl>
    <w:p w:rsidR="009D3F3C" w:rsidRDefault="009D3F3C"/>
    <w:sectPr w:rsidR="009D3F3C" w:rsidSect="009D3F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22416"/>
    <w:rsid w:val="00522416"/>
    <w:rsid w:val="009D3F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F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22416"/>
    <w:pPr>
      <w:spacing w:after="0" w:line="240" w:lineRule="auto"/>
    </w:pPr>
    <w:rPr>
      <w:rFonts w:ascii="Trebuchet MS" w:eastAsia="Times New Roman" w:hAnsi="Trebuchet MS" w:cs="Times New Roman"/>
      <w:color w:val="000000"/>
      <w:sz w:val="17"/>
      <w:szCs w:val="17"/>
      <w:lang w:eastAsia="tr-TR"/>
    </w:rPr>
  </w:style>
  <w:style w:type="paragraph" w:styleId="BalonMetni">
    <w:name w:val="Balloon Text"/>
    <w:basedOn w:val="Normal"/>
    <w:link w:val="BalonMetniChar"/>
    <w:uiPriority w:val="99"/>
    <w:semiHidden/>
    <w:unhideWhenUsed/>
    <w:rsid w:val="005224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24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iscali.it/ik8uif/" TargetMode="External"/><Relationship Id="rId3" Type="http://schemas.openxmlformats.org/officeDocument/2006/relationships/webSettings" Target="webSettings.xml"/><Relationship Id="rId7" Type="http://schemas.openxmlformats.org/officeDocument/2006/relationships/hyperlink" Target="http://www.amatortv.com/23cmlna/1.2Ghzlna/ik8uif%20-%20pre12r1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2013-02-25T16:52:00Z</dcterms:created>
  <dcterms:modified xsi:type="dcterms:W3CDTF">2013-02-25T16:53:00Z</dcterms:modified>
</cp:coreProperties>
</file>